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南银理财珠联璧合鑫逸稳一年189期封闭式公募人民币理财产品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南银理财珠联璧合鑫逸稳一年189期封闭式公募人民币理财产品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Z7003224000221（投资者可依据该编码在中国理财网www.chinawealth.com.cn查询理财产品相关信息）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2024年10月30日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368,272,930.00份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100.48%</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华鑫国际信托有限公司,紫金信托有限责任公司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265,956,302.44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1.0184</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67,885,845.00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41,319,659.63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1.0197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截至报告期末，本产品Y30189份额净值为1.0184元，Y31189份额净值为1.0191元，Y32189份额净值为1.0197元。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94.89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5.11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192,489,703.10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51.31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XTDKX202410290008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华鑫信托·惠盈格昱23号集合资金信托计划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180,450,000.00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48.10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云瀚信息科技有限公司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华鑫信托·惠盈格昱23号集合资金信托计划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0101020000001229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南京银行南京分行南银理财珠联璧合鑫逸稳一年189期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189,000,000.00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155,462.88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